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76"/>
        <w:tblW w:w="8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5812"/>
        <w:gridCol w:w="1512"/>
      </w:tblGrid>
      <w:tr w:rsidR="0014453E" w14:paraId="11C6BEA6" w14:textId="77777777" w:rsidTr="0014453E">
        <w:trPr>
          <w:trHeight w:val="558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3FA35B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6A9182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工作内容</w:t>
            </w:r>
          </w:p>
        </w:tc>
        <w:tc>
          <w:tcPr>
            <w:tcW w:w="15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5CEB97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责任人</w:t>
            </w:r>
          </w:p>
        </w:tc>
      </w:tr>
      <w:tr w:rsidR="0014453E" w14:paraId="4C4D8798" w14:textId="77777777" w:rsidTr="0014453E">
        <w:trPr>
          <w:trHeight w:val="1543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8CA207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����" w:hAnsi="Times New Roman"/>
                <w:color w:val="000000"/>
              </w:rPr>
              <w:t>2023.10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eastAsia="����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 w:hint="eastAsia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2023.11.26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309119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1.成立毕业论文（设计）领导小组；</w:t>
            </w:r>
          </w:p>
          <w:p w14:paraId="283B72E1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2.公布论文（设计）的日程安排，明确指导教师和学生撰写论文相关要求</w:t>
            </w:r>
            <w:r>
              <w:rPr>
                <w:rFonts w:ascii="华文仿宋" w:eastAsia="华文仿宋" w:hAnsi="华文仿宋" w:hint="eastAsia"/>
                <w:color w:val="000000"/>
              </w:rPr>
              <w:t>；</w:t>
            </w:r>
          </w:p>
          <w:p w14:paraId="0BB2F2E4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Times New Roman" w:eastAsia="华文仿宋" w:hAnsi="Times New Roman" w:hint="eastAsia"/>
                <w:color w:val="000000"/>
              </w:rPr>
            </w:pPr>
            <w:r>
              <w:rPr>
                <w:rFonts w:ascii="华文仿宋" w:eastAsia="华文仿宋" w:hAnsi="华文仿宋" w:hint="eastAsia"/>
                <w:color w:val="000000"/>
              </w:rPr>
              <w:t>3</w:t>
            </w:r>
            <w:r>
              <w:rPr>
                <w:rFonts w:ascii="华文仿宋" w:eastAsia="华文仿宋" w:hAnsi="华文仿宋"/>
                <w:color w:val="000000"/>
              </w:rPr>
              <w:t>.</w:t>
            </w:r>
            <w:r>
              <w:rPr>
                <w:rFonts w:ascii="华文仿宋" w:eastAsia="华文仿宋" w:hAnsi="华文仿宋" w:hint="eastAsia"/>
                <w:color w:val="000000"/>
              </w:rPr>
              <w:t>确定毕业论文选题，</w:t>
            </w:r>
            <w:r>
              <w:rPr>
                <w:rFonts w:ascii="华文仿宋" w:eastAsia="华文仿宋" w:hAnsi="华文仿宋"/>
                <w:color w:val="000000"/>
              </w:rPr>
              <w:t>11.26</w:t>
            </w:r>
            <w:r>
              <w:rPr>
                <w:rFonts w:ascii="华文仿宋" w:eastAsia="华文仿宋" w:hAnsi="华文仿宋" w:hint="eastAsia"/>
                <w:color w:val="000000"/>
              </w:rPr>
              <w:t>前由学院教学秘书处从格子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中统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一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导出，由教研室、学院集中审核。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1CBD70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领导小组</w:t>
            </w:r>
          </w:p>
          <w:p w14:paraId="489C5CC3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指导教师</w:t>
            </w:r>
          </w:p>
          <w:p w14:paraId="319F6E0C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学生</w:t>
            </w:r>
          </w:p>
        </w:tc>
      </w:tr>
      <w:tr w:rsidR="0014453E" w14:paraId="23DB97FD" w14:textId="77777777" w:rsidTr="0014453E">
        <w:trPr>
          <w:trHeight w:val="1729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7A5C3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����" w:hAnsi="Times New Roman"/>
                <w:color w:val="000000"/>
              </w:rPr>
              <w:t>2023.</w:t>
            </w: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eastAsia="����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27--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����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>.1.12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7F17FD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1.指导教师向学生传达毕业论文（设计）要求及有关规定；</w:t>
            </w:r>
          </w:p>
          <w:p w14:paraId="0CC7F8D7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2. 12.29前学生</w:t>
            </w:r>
            <w:r>
              <w:rPr>
                <w:rFonts w:ascii="华文仿宋" w:eastAsia="华文仿宋" w:hAnsi="华文仿宋" w:hint="eastAsia"/>
                <w:color w:val="000000"/>
              </w:rPr>
              <w:t>在格子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在线填写开题报告，并通过格子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联系指导老师，系统记录报告的修改痕迹，经指导老师同意开题后方可获得开题答辩资格</w:t>
            </w:r>
            <w:r>
              <w:rPr>
                <w:rFonts w:ascii="华文仿宋" w:eastAsia="华文仿宋" w:hAnsi="华文仿宋"/>
                <w:color w:val="000000"/>
              </w:rPr>
              <w:t>；</w:t>
            </w:r>
          </w:p>
          <w:p w14:paraId="6EA1FEDC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 w:hint="eastAsia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3. 1.12</w:t>
            </w:r>
            <w:r>
              <w:rPr>
                <w:rFonts w:ascii="华文仿宋" w:eastAsia="华文仿宋" w:hAnsi="华文仿宋" w:hint="eastAsia"/>
                <w:color w:val="000000"/>
              </w:rPr>
              <w:t>前，学院组织开题答辩，答辩后学生需根据答辩意见修改开题报告，</w:t>
            </w:r>
            <w:r>
              <w:rPr>
                <w:rFonts w:ascii="华文仿宋" w:eastAsia="华文仿宋" w:hAnsi="华文仿宋"/>
                <w:color w:val="000000"/>
              </w:rPr>
              <w:t>1.12</w:t>
            </w:r>
            <w:r>
              <w:rPr>
                <w:rFonts w:ascii="华文仿宋" w:eastAsia="华文仿宋" w:hAnsi="华文仿宋" w:hint="eastAsia"/>
                <w:color w:val="000000"/>
              </w:rPr>
              <w:t xml:space="preserve">前交纸质版开题报告至学院。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B24F2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领导小组</w:t>
            </w:r>
          </w:p>
          <w:p w14:paraId="41854ED3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指导教师</w:t>
            </w:r>
          </w:p>
          <w:p w14:paraId="322DD89C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学生</w:t>
            </w:r>
          </w:p>
        </w:tc>
      </w:tr>
      <w:tr w:rsidR="0014453E" w14:paraId="7FB84F0C" w14:textId="77777777" w:rsidTr="0014453E">
        <w:trPr>
          <w:trHeight w:val="3478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628B0B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����" w:hAnsi="Times New Roman"/>
                <w:color w:val="000000"/>
              </w:rPr>
              <w:t>2024.</w:t>
            </w:r>
            <w:r>
              <w:rPr>
                <w:rFonts w:ascii="Times New Roman" w:hAnsi="Times New Roman"/>
                <w:color w:val="000000"/>
              </w:rPr>
              <w:t>2.26</w:t>
            </w:r>
            <w:r>
              <w:rPr>
                <w:rFonts w:ascii="Times New Roman" w:hAnsi="Times New Roman" w:hint="eastAsia"/>
                <w:color w:val="000000"/>
              </w:rPr>
              <w:t>--</w:t>
            </w:r>
          </w:p>
          <w:p w14:paraId="717CFF6F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����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eastAsia="����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eastAsia="����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602861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1 .4.5</w:t>
            </w:r>
            <w:r>
              <w:rPr>
                <w:rFonts w:ascii="华文仿宋" w:eastAsia="华文仿宋" w:hAnsi="华文仿宋" w:hint="eastAsia"/>
                <w:color w:val="000000"/>
              </w:rPr>
              <w:t>前</w:t>
            </w:r>
            <w:r>
              <w:rPr>
                <w:rFonts w:ascii="华文仿宋" w:eastAsia="华文仿宋" w:hAnsi="华文仿宋"/>
                <w:color w:val="000000"/>
              </w:rPr>
              <w:t>学生</w:t>
            </w:r>
            <w:r>
              <w:rPr>
                <w:rFonts w:ascii="华文仿宋" w:eastAsia="华文仿宋" w:hAnsi="华文仿宋" w:hint="eastAsia"/>
                <w:color w:val="000000"/>
              </w:rPr>
              <w:t>需</w:t>
            </w:r>
            <w:r>
              <w:rPr>
                <w:rFonts w:ascii="华文仿宋" w:eastAsia="华文仿宋" w:hAnsi="华文仿宋"/>
                <w:color w:val="000000"/>
              </w:rPr>
              <w:t>完成毕业论文（设计）初稿</w:t>
            </w:r>
            <w:r>
              <w:rPr>
                <w:rFonts w:ascii="华文仿宋" w:eastAsia="华文仿宋" w:hAnsi="华文仿宋" w:hint="eastAsia"/>
                <w:color w:val="000000"/>
              </w:rPr>
              <w:t>，且通过格子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联系指导教师，系统记录需有学生提交的论文和教师修改痕迹（系统中有不少于三次的修改痕迹）；</w:t>
            </w:r>
          </w:p>
          <w:p w14:paraId="7AF9F02B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2.</w:t>
            </w:r>
            <w:r>
              <w:rPr>
                <w:rFonts w:ascii="华文仿宋" w:eastAsia="华文仿宋" w:hAnsi="华文仿宋" w:hint="eastAsia"/>
                <w:color w:val="000000"/>
              </w:rPr>
              <w:t>学生需利用格子达论文管理平台做好毕业论文</w:t>
            </w:r>
            <w:r>
              <w:rPr>
                <w:rFonts w:ascii="华文仿宋" w:eastAsia="华文仿宋" w:hAnsi="华文仿宋"/>
                <w:color w:val="000000"/>
              </w:rPr>
              <w:t>查重检测</w:t>
            </w:r>
            <w:r>
              <w:rPr>
                <w:rFonts w:ascii="华文仿宋" w:eastAsia="华文仿宋" w:hAnsi="华文仿宋" w:hint="eastAsia"/>
                <w:color w:val="000000"/>
              </w:rPr>
              <w:t>（具体时间以教务处通知为准）；</w:t>
            </w:r>
          </w:p>
          <w:p w14:paraId="617FA724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 w:hint="eastAsia"/>
                <w:color w:val="000000"/>
              </w:rPr>
            </w:pPr>
            <w:r>
              <w:rPr>
                <w:rFonts w:ascii="华文仿宋" w:eastAsia="华文仿宋" w:hAnsi="华文仿宋" w:hint="eastAsia"/>
                <w:color w:val="000000"/>
              </w:rPr>
              <w:t>3</w:t>
            </w:r>
            <w:r>
              <w:rPr>
                <w:rFonts w:ascii="华文仿宋" w:eastAsia="华文仿宋" w:hAnsi="华文仿宋"/>
                <w:color w:val="000000"/>
              </w:rPr>
              <w:t>. 5.5</w:t>
            </w:r>
            <w:r>
              <w:rPr>
                <w:rFonts w:ascii="华文仿宋" w:eastAsia="华文仿宋" w:hAnsi="华文仿宋" w:hint="eastAsia"/>
                <w:color w:val="000000"/>
              </w:rPr>
              <w:t>前学生需完成毕业论文定稿，学院按照学校确定的比例进行抽检，未抽检的论文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须盲审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，覆盖率达到1</w:t>
            </w:r>
            <w:r>
              <w:rPr>
                <w:rFonts w:ascii="华文仿宋" w:eastAsia="华文仿宋" w:hAnsi="华文仿宋"/>
                <w:color w:val="000000"/>
              </w:rPr>
              <w:t>00%</w:t>
            </w:r>
            <w:r>
              <w:rPr>
                <w:rFonts w:ascii="华文仿宋" w:eastAsia="华文仿宋" w:hAnsi="华文仿宋" w:hint="eastAsia"/>
                <w:color w:val="000000"/>
              </w:rPr>
              <w:t>，对于抽检和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盲审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不合格的毕业论文直接取消第一轮毕业论文答辩资格，合格的毕业论文须做好答辩前的准备工作。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3C044A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指导教师</w:t>
            </w:r>
          </w:p>
          <w:p w14:paraId="0E7D8086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 w:hint="eastAsia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学生</w:t>
            </w:r>
          </w:p>
        </w:tc>
      </w:tr>
      <w:tr w:rsidR="0014453E" w14:paraId="611D8B45" w14:textId="77777777" w:rsidTr="0014453E">
        <w:trPr>
          <w:trHeight w:val="3237"/>
        </w:trPr>
        <w:tc>
          <w:tcPr>
            <w:tcW w:w="1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BD6C4E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����" w:hAnsi="Times New Roman"/>
                <w:color w:val="000000"/>
              </w:rPr>
            </w:pPr>
            <w:r>
              <w:rPr>
                <w:rFonts w:ascii="Times New Roman" w:eastAsia="����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eastAsia="����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5.6</w:t>
            </w:r>
            <w:r>
              <w:rPr>
                <w:rFonts w:ascii="Times New Roman" w:hAnsi="Times New Roman" w:hint="eastAsia"/>
                <w:color w:val="000000"/>
              </w:rPr>
              <w:t>--</w:t>
            </w:r>
            <w:r>
              <w:rPr>
                <w:rFonts w:ascii="Times New Roman" w:hAnsi="Times New Roman"/>
                <w:color w:val="000000"/>
              </w:rPr>
              <w:t xml:space="preserve"> 2024.6.14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F0CA5E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1</w:t>
            </w:r>
            <w:r>
              <w:rPr>
                <w:rFonts w:ascii="华文仿宋" w:eastAsia="华文仿宋" w:hAnsi="华文仿宋" w:hint="eastAsia"/>
                <w:color w:val="000000"/>
              </w:rPr>
              <w:t>.</w:t>
            </w:r>
            <w:r>
              <w:rPr>
                <w:rFonts w:ascii="华文仿宋" w:eastAsia="华文仿宋" w:hAnsi="华文仿宋"/>
                <w:color w:val="000000"/>
              </w:rPr>
              <w:t>学院成立毕业论文（设计）答辩委员会（小组）</w:t>
            </w:r>
            <w:r>
              <w:rPr>
                <w:rFonts w:ascii="华文仿宋" w:eastAsia="华文仿宋" w:hAnsi="华文仿宋" w:hint="eastAsia"/>
                <w:color w:val="000000"/>
              </w:rPr>
              <w:t>；</w:t>
            </w:r>
          </w:p>
          <w:p w14:paraId="559076C7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2.</w:t>
            </w:r>
            <w:r>
              <w:rPr>
                <w:rFonts w:ascii="华文仿宋" w:eastAsia="华文仿宋" w:hAnsi="华文仿宋" w:hint="eastAsia"/>
                <w:color w:val="000000"/>
              </w:rPr>
              <w:t>指导老师对论文定稿进行确认后，学生在格子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在线填写论文指导过程记录表；</w:t>
            </w:r>
          </w:p>
          <w:p w14:paraId="22298916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3.5.19</w:t>
            </w:r>
            <w:r>
              <w:rPr>
                <w:rFonts w:ascii="华文仿宋" w:eastAsia="华文仿宋" w:hAnsi="华文仿宋" w:hint="eastAsia"/>
                <w:color w:val="000000"/>
              </w:rPr>
              <w:t>前学院完成所有毕业论文答辩工作</w:t>
            </w:r>
            <w:r>
              <w:rPr>
                <w:rFonts w:ascii="华文仿宋" w:eastAsia="华文仿宋" w:hAnsi="华文仿宋"/>
                <w:color w:val="000000"/>
              </w:rPr>
              <w:t>；</w:t>
            </w:r>
          </w:p>
          <w:p w14:paraId="2E7CCDD6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4</w:t>
            </w:r>
            <w:r>
              <w:rPr>
                <w:rFonts w:ascii="华文仿宋" w:eastAsia="华文仿宋" w:hAnsi="华文仿宋" w:hint="eastAsia"/>
                <w:color w:val="000000"/>
              </w:rPr>
              <w:t>.5</w:t>
            </w:r>
            <w:r>
              <w:rPr>
                <w:rFonts w:ascii="华文仿宋" w:eastAsia="华文仿宋" w:hAnsi="华文仿宋"/>
                <w:color w:val="000000"/>
              </w:rPr>
              <w:t>.24</w:t>
            </w:r>
            <w:r>
              <w:rPr>
                <w:rFonts w:ascii="华文仿宋" w:eastAsia="华文仿宋" w:hAnsi="华文仿宋" w:hint="eastAsia"/>
                <w:color w:val="000000"/>
              </w:rPr>
              <w:t>前，学生及指导老师应在格子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达系统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完成毕业论文终稿上传及确认工作，学校将对毕业论文终稿进行统一全检，全检不通过的毕业论文需修改到符合要求后方可通过；</w:t>
            </w:r>
          </w:p>
          <w:p w14:paraId="04F1511B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5.6.2</w:t>
            </w:r>
            <w:proofErr w:type="gramStart"/>
            <w:r>
              <w:rPr>
                <w:rFonts w:ascii="华文仿宋" w:eastAsia="华文仿宋" w:hAnsi="华文仿宋" w:hint="eastAsia"/>
                <w:color w:val="000000"/>
              </w:rPr>
              <w:t>前指导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</w:rPr>
              <w:t>教师完成所有论文指导和成绩评定工作；</w:t>
            </w:r>
          </w:p>
          <w:p w14:paraId="38C11B6D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 w:hint="eastAsia"/>
                <w:color w:val="000000"/>
              </w:rPr>
            </w:pPr>
            <w:r>
              <w:rPr>
                <w:rFonts w:ascii="华文仿宋" w:eastAsia="华文仿宋" w:hAnsi="华文仿宋"/>
                <w:color w:val="000000"/>
              </w:rPr>
              <w:t>6.</w:t>
            </w:r>
            <w:r>
              <w:rPr>
                <w:rFonts w:ascii="华文仿宋" w:eastAsia="华文仿宋" w:hAnsi="华文仿宋" w:cs="华文仿宋" w:hint="eastAsia"/>
                <w:color w:val="000000"/>
                <w:shd w:val="clear" w:color="auto" w:fill="FFFFFF"/>
                <w:lang w:bidi="ar"/>
              </w:rPr>
              <w:t>学院按不超过毕业生人数</w:t>
            </w:r>
            <w:r>
              <w:rPr>
                <w:rFonts w:ascii="华文仿宋" w:eastAsia="华文仿宋" w:hAnsi="华文仿宋" w:cs="华文仿宋"/>
                <w:color w:val="000000"/>
                <w:shd w:val="clear" w:color="auto" w:fill="FFFFFF"/>
                <w:lang w:bidi="ar"/>
              </w:rPr>
              <w:t>15%</w:t>
            </w:r>
            <w:r>
              <w:rPr>
                <w:rFonts w:ascii="华文仿宋" w:eastAsia="华文仿宋" w:hAnsi="华文仿宋" w:cs="华文仿宋" w:hint="eastAsia"/>
                <w:color w:val="000000"/>
                <w:shd w:val="clear" w:color="auto" w:fill="FFFFFF"/>
                <w:lang w:bidi="ar"/>
              </w:rPr>
              <w:t>的比例推荐校级优秀毕业论文。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5FB4A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 w:hint="eastAsia"/>
                <w:color w:val="000000"/>
              </w:rPr>
              <w:t>领导小组</w:t>
            </w:r>
          </w:p>
          <w:p w14:paraId="0EC625CB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/>
                <w:color w:val="000000"/>
              </w:rPr>
            </w:pPr>
            <w:r>
              <w:rPr>
                <w:rFonts w:ascii="Times New Roman" w:eastAsia="华文仿宋" w:hAnsi="Times New Roman"/>
                <w:color w:val="000000"/>
              </w:rPr>
              <w:t>指导教师</w:t>
            </w:r>
          </w:p>
          <w:p w14:paraId="62A4A367" w14:textId="77777777" w:rsidR="0014453E" w:rsidRDefault="0014453E" w:rsidP="0014453E">
            <w:pPr>
              <w:pStyle w:val="a8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华文仿宋" w:hAnsi="Times New Roman" w:hint="eastAsia"/>
                <w:color w:val="000000"/>
                <w:highlight w:val="yellow"/>
              </w:rPr>
            </w:pPr>
            <w:r>
              <w:rPr>
                <w:rFonts w:ascii="Times New Roman" w:eastAsia="华文仿宋" w:hAnsi="Times New Roman" w:hint="eastAsia"/>
                <w:color w:val="000000"/>
              </w:rPr>
              <w:t>学生</w:t>
            </w:r>
          </w:p>
        </w:tc>
      </w:tr>
    </w:tbl>
    <w:p w14:paraId="5F6A3AB1" w14:textId="77777777" w:rsidR="0014453E" w:rsidRDefault="0014453E" w:rsidP="0014453E">
      <w:pPr>
        <w:widowControl/>
        <w:shd w:val="clear" w:color="auto" w:fill="FFFFFF"/>
        <w:adjustRightInd w:val="0"/>
        <w:snapToGrid w:val="0"/>
        <w:spacing w:line="300" w:lineRule="auto"/>
        <w:rPr>
          <w:rFonts w:ascii="华文仿宋" w:eastAsia="华文仿宋" w:hAnsi="华文仿宋" w:cs="华文仿宋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华文仿宋" w:eastAsia="华文仿宋" w:hAnsi="华文仿宋" w:cs="华文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附件1：</w:t>
      </w:r>
    </w:p>
    <w:p w14:paraId="14013D01" w14:textId="2B05C8F3" w:rsidR="00245EF6" w:rsidRPr="0014453E" w:rsidRDefault="0014453E" w:rsidP="0014453E">
      <w:pPr>
        <w:widowControl/>
        <w:shd w:val="clear" w:color="auto" w:fill="FFFFFF"/>
        <w:adjustRightInd w:val="0"/>
        <w:snapToGrid w:val="0"/>
        <w:jc w:val="center"/>
        <w:rPr>
          <w:rFonts w:ascii="华文仿宋" w:eastAsia="华文仿宋" w:hAnsi="华文仿宋" w:cs="华文仿宋" w:hint="eastAsia"/>
          <w:b/>
          <w:color w:val="000000"/>
          <w:kern w:val="0"/>
          <w:sz w:val="32"/>
          <w:szCs w:val="28"/>
          <w:shd w:val="clear" w:color="auto" w:fill="FFFFFF"/>
          <w:lang w:bidi="ar"/>
        </w:rPr>
      </w:pPr>
      <w:r>
        <w:rPr>
          <w:rFonts w:ascii="华文仿宋" w:eastAsia="华文仿宋" w:hAnsi="华文仿宋" w:cs="华文仿宋" w:hint="eastAsia"/>
          <w:b/>
          <w:color w:val="000000"/>
          <w:kern w:val="0"/>
          <w:sz w:val="32"/>
          <w:szCs w:val="28"/>
          <w:shd w:val="clear" w:color="auto" w:fill="FFFFFF"/>
          <w:lang w:bidi="ar"/>
        </w:rPr>
        <w:t>低碳经济学院202</w:t>
      </w:r>
      <w:r>
        <w:rPr>
          <w:rFonts w:ascii="华文仿宋" w:eastAsia="华文仿宋" w:hAnsi="华文仿宋" w:cs="华文仿宋"/>
          <w:b/>
          <w:color w:val="000000"/>
          <w:kern w:val="0"/>
          <w:sz w:val="32"/>
          <w:szCs w:val="28"/>
          <w:shd w:val="clear" w:color="auto" w:fill="FFFFFF"/>
          <w:lang w:bidi="ar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32"/>
          <w:szCs w:val="28"/>
          <w:shd w:val="clear" w:color="auto" w:fill="FFFFFF"/>
          <w:lang w:bidi="ar"/>
        </w:rPr>
        <w:t>届毕业论文工作时间表</w:t>
      </w:r>
    </w:p>
    <w:sectPr w:rsidR="00245EF6" w:rsidRPr="0014453E" w:rsidSect="0013491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8718" w14:textId="77777777" w:rsidR="005E61EF" w:rsidRDefault="005E61EF" w:rsidP="003F458C">
      <w:r>
        <w:separator/>
      </w:r>
    </w:p>
  </w:endnote>
  <w:endnote w:type="continuationSeparator" w:id="0">
    <w:p w14:paraId="4B77BD33" w14:textId="77777777" w:rsidR="005E61EF" w:rsidRDefault="005E61EF" w:rsidP="003F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Segoe Print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513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D29F6">
      <w:rPr>
        <w:noProof/>
        <w:lang w:val="zh-CN"/>
      </w:rPr>
      <w:t>30</w:t>
    </w:r>
    <w:r>
      <w:fldChar w:fldCharType="end"/>
    </w:r>
  </w:p>
  <w:p w14:paraId="76B1318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1B89" w14:textId="77777777" w:rsidR="005E61EF" w:rsidRDefault="005E61EF" w:rsidP="003F458C">
      <w:r>
        <w:separator/>
      </w:r>
    </w:p>
  </w:footnote>
  <w:footnote w:type="continuationSeparator" w:id="0">
    <w:p w14:paraId="3A5B2700" w14:textId="77777777" w:rsidR="005E61EF" w:rsidRDefault="005E61EF" w:rsidP="003F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F376" w14:textId="15033C7E" w:rsidR="00000000" w:rsidRDefault="00000000" w:rsidP="00D94A12">
    <w:pPr>
      <w:pStyle w:val="a3"/>
    </w:pPr>
    <w:r>
      <w:rPr>
        <w:rFonts w:hint="eastAsia"/>
      </w:rPr>
      <w:t>低碳</w:t>
    </w:r>
    <w:r>
      <w:t>经济学院</w:t>
    </w:r>
    <w:r>
      <w:rPr>
        <w:rFonts w:hint="eastAsia"/>
      </w:rPr>
      <w:t>202</w:t>
    </w:r>
    <w:r w:rsidR="0014453E">
      <w:t>4</w:t>
    </w:r>
    <w:r>
      <w:rPr>
        <w:rFonts w:hint="eastAsia"/>
      </w:rPr>
      <w:t>届毕业论文工作方案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453088"/>
    <w:multiLevelType w:val="singleLevel"/>
    <w:tmpl w:val="B34530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4578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7B11"/>
    <w:rsid w:val="0014453E"/>
    <w:rsid w:val="00245EF6"/>
    <w:rsid w:val="0028091B"/>
    <w:rsid w:val="002E1179"/>
    <w:rsid w:val="003F458C"/>
    <w:rsid w:val="005E61EF"/>
    <w:rsid w:val="0074355E"/>
    <w:rsid w:val="008D7B11"/>
    <w:rsid w:val="00B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F3A46"/>
  <w15:chartTrackingRefBased/>
  <w15:docId w15:val="{9FEC833E-191E-4F02-A06A-C4F9692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58C"/>
    <w:rPr>
      <w:sz w:val="18"/>
      <w:szCs w:val="18"/>
    </w:rPr>
  </w:style>
  <w:style w:type="character" w:styleId="a7">
    <w:name w:val="Strong"/>
    <w:qFormat/>
    <w:rsid w:val="003F458C"/>
    <w:rPr>
      <w:b/>
    </w:rPr>
  </w:style>
  <w:style w:type="character" w:customStyle="1" w:styleId="Char">
    <w:name w:val="页眉 Char"/>
    <w:uiPriority w:val="99"/>
    <w:rsid w:val="003F458C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3F458C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rsid w:val="003F458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wuda_tao@126.com</dc:creator>
  <cp:keywords/>
  <dc:description/>
  <cp:lastModifiedBy>yiming sun</cp:lastModifiedBy>
  <cp:revision>4</cp:revision>
  <dcterms:created xsi:type="dcterms:W3CDTF">2022-10-18T08:18:00Z</dcterms:created>
  <dcterms:modified xsi:type="dcterms:W3CDTF">2023-11-14T08:50:00Z</dcterms:modified>
</cp:coreProperties>
</file>